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F5646">
      <w:pPr>
        <w:jc w:val="center"/>
        <w:rPr>
          <w:rFonts w:hint="eastAsia"/>
        </w:rPr>
      </w:pPr>
      <w:r>
        <w:rPr>
          <w:rFonts w:hint="eastAsia"/>
        </w:rPr>
        <w:t>重要告知和承诺</w:t>
      </w:r>
    </w:p>
    <w:p w14:paraId="2D573B63">
      <w:pPr>
        <w:jc w:val="center"/>
        <w:rPr>
          <w:rFonts w:hint="eastAsia"/>
        </w:rPr>
      </w:pPr>
    </w:p>
    <w:p w14:paraId="3B5986F1">
      <w:pPr>
        <w:rPr>
          <w:rFonts w:hint="eastAsia"/>
        </w:rPr>
      </w:pPr>
      <w:r>
        <w:rPr>
          <w:rFonts w:hint="eastAsia"/>
        </w:rPr>
        <w:t>亲爱的同学:</w:t>
      </w:r>
    </w:p>
    <w:p w14:paraId="13CA7154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欢迎来到四川大学学习</w:t>
      </w:r>
      <w:r>
        <w:rPr>
          <w:rFonts w:hint="eastAsia"/>
          <w:lang w:eastAsia="zh-CN"/>
        </w:rPr>
        <w:t>！</w:t>
      </w:r>
    </w:p>
    <w:p w14:paraId="0DE31EC0">
      <w:pPr>
        <w:ind w:firstLine="420" w:firstLineChars="200"/>
        <w:rPr>
          <w:rFonts w:hint="eastAsia"/>
        </w:rPr>
      </w:pPr>
      <w:r>
        <w:rPr>
          <w:rFonts w:hint="eastAsia"/>
        </w:rPr>
        <w:t>为了</w:t>
      </w:r>
      <w:r>
        <w:rPr>
          <w:rFonts w:hint="eastAsia"/>
          <w:lang w:val="en-US" w:eastAsia="zh-CN"/>
        </w:rPr>
        <w:t>你</w:t>
      </w:r>
      <w:r>
        <w:rPr>
          <w:rFonts w:hint="eastAsia"/>
        </w:rPr>
        <w:t>能够顺利完成学业，保障</w:t>
      </w:r>
      <w:r>
        <w:rPr>
          <w:rFonts w:hint="eastAsia"/>
          <w:lang w:val="en-US" w:eastAsia="zh-CN"/>
        </w:rPr>
        <w:t>你的</w:t>
      </w:r>
      <w:r>
        <w:rPr>
          <w:rFonts w:hint="eastAsia"/>
        </w:rPr>
        <w:t>人身及财产安全，请务必遵守国家法律法规和学校规章制度。现将一些需要高度关注的事项作重点提示。</w:t>
      </w:r>
    </w:p>
    <w:p w14:paraId="2779C655">
      <w:pPr>
        <w:numPr>
          <w:ilvl w:val="0"/>
          <w:numId w:val="1"/>
        </w:numPr>
        <w:ind w:firstLine="420" w:firstLineChars="200"/>
        <w:rPr>
          <w:rFonts w:hint="eastAsia"/>
        </w:rPr>
      </w:pPr>
      <w:r>
        <w:rPr>
          <w:rFonts w:hint="eastAsia"/>
        </w:rPr>
        <w:t>缴费</w:t>
      </w:r>
    </w:p>
    <w:p w14:paraId="160928B8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非全额奖学金学生应当在每学期开学</w:t>
      </w:r>
      <w:r>
        <w:rPr>
          <w:rFonts w:hint="eastAsia"/>
          <w:lang w:val="en-US" w:eastAsia="zh-CN"/>
        </w:rPr>
        <w:t>半</w:t>
      </w:r>
      <w:r>
        <w:rPr>
          <w:rFonts w:hint="eastAsia"/>
        </w:rPr>
        <w:t>个月之内交清该学期学费。开学</w:t>
      </w:r>
      <w:r>
        <w:rPr>
          <w:rFonts w:hint="eastAsia"/>
          <w:lang w:val="en-US" w:eastAsia="zh-CN"/>
        </w:rPr>
        <w:t>半</w:t>
      </w:r>
      <w:r>
        <w:rPr>
          <w:rFonts w:hint="eastAsia"/>
        </w:rPr>
        <w:t>个月后仍未完成注册及缴纳学费的留学生，将视为自动退学。我校将向成都市公安局出入境管理局报备，缩短该生在中国的停留期限，学生须在规定期限内离境。由此产生的一切后果，均由留学生本人承担全部责任。</w:t>
      </w:r>
    </w:p>
    <w:p w14:paraId="640B4EA3">
      <w:pPr>
        <w:ind w:firstLine="420" w:firstLineChars="200"/>
        <w:rPr>
          <w:rFonts w:hint="eastAsia"/>
        </w:rPr>
      </w:pPr>
      <w:r>
        <w:rPr>
          <w:rFonts w:hint="eastAsia"/>
        </w:rPr>
        <w:t>二、请假</w:t>
      </w:r>
    </w:p>
    <w:p w14:paraId="753C28EB">
      <w:pPr>
        <w:ind w:firstLine="420" w:firstLineChars="200"/>
        <w:rPr>
          <w:rFonts w:hint="eastAsia"/>
        </w:rPr>
      </w:pPr>
      <w:r>
        <w:rPr>
          <w:rFonts w:hint="eastAsia"/>
        </w:rPr>
        <w:t>学生在正常上课期间不得擅自离校出行。若确需离校，须向所在学院和留学生管理办公室提交请假申请。若因紧急事务离校，须立即通过电话、微信等将相关情况告知辅导员、导师和留学生管理办公室，并尽快补办请假手续。未按上述规定办理的，由此产生的一切后果，由学生本人承担全部责任。</w:t>
      </w:r>
    </w:p>
    <w:p w14:paraId="51DFF6B1">
      <w:pPr>
        <w:ind w:firstLine="420" w:firstLineChars="200"/>
        <w:rPr>
          <w:rFonts w:hint="eastAsia"/>
        </w:rPr>
      </w:pPr>
      <w:r>
        <w:rPr>
          <w:rFonts w:hint="eastAsia"/>
        </w:rPr>
        <w:t>三、校外居住</w:t>
      </w:r>
    </w:p>
    <w:p w14:paraId="1C04A1B8">
      <w:pPr>
        <w:ind w:firstLine="420" w:firstLineChars="200"/>
        <w:rPr>
          <w:rFonts w:hint="eastAsia"/>
        </w:rPr>
      </w:pPr>
      <w:r>
        <w:rPr>
          <w:rFonts w:hint="eastAsia"/>
        </w:rPr>
        <w:t>留学生若在校外居住，须在入住后24小时内到辖区派出所办理住宿登记，并尽快将新住址及联系电话告知留学生管理办公室。未告知的，由此产生的一切后果，由留学生本人承担全部责任。</w:t>
      </w:r>
    </w:p>
    <w:p w14:paraId="78CD6D85">
      <w:pPr>
        <w:ind w:firstLine="420" w:firstLineChars="200"/>
        <w:rPr>
          <w:rFonts w:hint="eastAsia"/>
        </w:rPr>
      </w:pPr>
      <w:r>
        <w:rPr>
          <w:rFonts w:hint="eastAsia"/>
        </w:rPr>
        <w:t>四、勤工助学</w:t>
      </w:r>
    </w:p>
    <w:p w14:paraId="3AFBDC9B">
      <w:pPr>
        <w:ind w:firstLine="420" w:firstLineChars="200"/>
        <w:rPr>
          <w:rFonts w:hint="eastAsia"/>
        </w:rPr>
      </w:pPr>
      <w:r>
        <w:rPr>
          <w:rFonts w:hint="eastAsia"/>
        </w:rPr>
        <w:t>留学生若参与校内外勤工助学项目，须依据相关规定办理手续。未按规定办理手续而参与工作的，将被认定为非法就业，由此产生的一切后果，由留学生本人承担全部责任。</w:t>
      </w:r>
    </w:p>
    <w:p w14:paraId="4641137E">
      <w:pPr>
        <w:ind w:firstLine="420" w:firstLineChars="200"/>
        <w:rPr>
          <w:rFonts w:hint="eastAsia"/>
        </w:rPr>
      </w:pPr>
      <w:r>
        <w:rPr>
          <w:rFonts w:hint="eastAsia"/>
        </w:rPr>
        <w:t>五、禁毒</w:t>
      </w:r>
    </w:p>
    <w:p w14:paraId="51A9DC47">
      <w:pPr>
        <w:ind w:firstLine="420" w:firstLineChars="200"/>
        <w:rPr>
          <w:rFonts w:hint="eastAsia"/>
        </w:rPr>
      </w:pPr>
      <w:r>
        <w:rPr>
          <w:rFonts w:hint="eastAsia"/>
        </w:rPr>
        <w:t>中国对任何与毒品相关的行为</w:t>
      </w:r>
      <w:r>
        <w:rPr>
          <w:rFonts w:hint="eastAsia"/>
          <w:lang w:eastAsia="zh-CN"/>
        </w:rPr>
        <w:t>（</w:t>
      </w:r>
      <w:r>
        <w:rPr>
          <w:rFonts w:hint="eastAsia"/>
        </w:rPr>
        <w:t>包括持有、吸食、贩卖、制造毒品等</w:t>
      </w:r>
      <w:r>
        <w:rPr>
          <w:rFonts w:hint="eastAsia"/>
          <w:lang w:eastAsia="zh-CN"/>
        </w:rPr>
        <w:t>）</w:t>
      </w:r>
      <w:r>
        <w:rPr>
          <w:rFonts w:hint="eastAsia"/>
        </w:rPr>
        <w:t>均采取“零容忍”态度。涉毒行为在中国属于重罪，中国设有专门的警察队伍负责处理毒品相关案件。需特别提醒，尽管大麻在部分国家合法，但在中国，所有毒品</w:t>
      </w:r>
      <w:r>
        <w:rPr>
          <w:rFonts w:hint="eastAsia"/>
          <w:lang w:eastAsia="zh-CN"/>
        </w:rPr>
        <w:t>（</w:t>
      </w:r>
      <w:r>
        <w:rPr>
          <w:rFonts w:hint="eastAsia"/>
        </w:rPr>
        <w:t>包括大麻、冰毒、摇头丸(MDMA)、海洛因、可卡因、吗啡等</w:t>
      </w:r>
      <w:r>
        <w:rPr>
          <w:rFonts w:hint="eastAsia"/>
          <w:lang w:eastAsia="zh-CN"/>
        </w:rPr>
        <w:t>）</w:t>
      </w:r>
      <w:r>
        <w:rPr>
          <w:rFonts w:hint="eastAsia"/>
        </w:rPr>
        <w:t>均属非法，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经发现，将面临严厉的刑事处罚。</w:t>
      </w:r>
    </w:p>
    <w:p w14:paraId="24E9B449">
      <w:pPr>
        <w:ind w:firstLine="420" w:firstLineChars="200"/>
        <w:rPr>
          <w:rFonts w:hint="eastAsia"/>
        </w:rPr>
      </w:pPr>
      <w:r>
        <w:rPr>
          <w:rFonts w:hint="eastAsia"/>
        </w:rPr>
        <w:t>六、宗教活动</w:t>
      </w:r>
    </w:p>
    <w:p w14:paraId="051CC10C">
      <w:pPr>
        <w:ind w:firstLine="420" w:firstLineChars="200"/>
        <w:rPr>
          <w:rFonts w:hint="eastAsia"/>
        </w:rPr>
      </w:pPr>
      <w:r>
        <w:rPr>
          <w:rFonts w:hint="eastAsia"/>
        </w:rPr>
        <w:t>学校不提供举行宗教仪式的场所。校内严禁进行宗教聚会、传教等各种宗教活动。宗教活动的要求请参阅《中华人民共和国境内外国人宗教活动的管理规定》和《中华人民共和国境内外国人宗教活动管理规定实施细则》。</w:t>
      </w:r>
    </w:p>
    <w:p w14:paraId="24319724">
      <w:pPr>
        <w:ind w:firstLine="420" w:firstLineChars="200"/>
        <w:rPr>
          <w:rFonts w:hint="eastAsia"/>
        </w:rPr>
      </w:pPr>
      <w:r>
        <w:rPr>
          <w:rFonts w:hint="eastAsia"/>
        </w:rPr>
        <w:t>七、交通安全</w:t>
      </w:r>
    </w:p>
    <w:p w14:paraId="5F5D51F8">
      <w:pPr>
        <w:ind w:firstLine="420" w:firstLineChars="200"/>
        <w:rPr>
          <w:rFonts w:hint="eastAsia"/>
        </w:rPr>
      </w:pPr>
      <w:r>
        <w:rPr>
          <w:rFonts w:hint="eastAsia"/>
        </w:rPr>
        <w:t>请遵守交通法规，注意交通安全。不无证驾驶机动车</w:t>
      </w:r>
      <w:r>
        <w:rPr>
          <w:rFonts w:hint="eastAsia"/>
          <w:lang w:eastAsia="zh-CN"/>
        </w:rPr>
        <w:t>（</w:t>
      </w:r>
      <w:r>
        <w:rPr>
          <w:rFonts w:hint="eastAsia"/>
        </w:rPr>
        <w:t>包括电动自行车和电动摩托车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，不骑行无牌照自行车或摩托车。骑自行车或电动车时，务必佩戴头盔。行驶时不超速、不超载、不逆行，不闯红灯，不搭载他人。</w:t>
      </w:r>
    </w:p>
    <w:p w14:paraId="5721CE2A">
      <w:pPr>
        <w:ind w:firstLine="420" w:firstLineChars="200"/>
        <w:rPr>
          <w:rFonts w:hint="eastAsia"/>
        </w:rPr>
      </w:pPr>
      <w:r>
        <w:rPr>
          <w:rFonts w:hint="eastAsia"/>
        </w:rPr>
        <w:t>八、学术不端</w:t>
      </w:r>
    </w:p>
    <w:p w14:paraId="62778666">
      <w:pPr>
        <w:ind w:firstLine="420" w:firstLineChars="200"/>
        <w:rPr>
          <w:rFonts w:hint="eastAsia"/>
        </w:rPr>
      </w:pPr>
      <w:r>
        <w:rPr>
          <w:rFonts w:hint="eastAsia"/>
        </w:rPr>
        <w:t>根据学校规章制度，凡在考试中作弊或研究论文、学位论文存在抄袭行为者，均将面临严重后果。</w:t>
      </w:r>
    </w:p>
    <w:p w14:paraId="0B3DBBD6">
      <w:pPr>
        <w:ind w:firstLine="420" w:firstLineChars="200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40005</wp:posOffset>
                </wp:positionV>
                <wp:extent cx="5482590" cy="0"/>
                <wp:effectExtent l="0" t="6350" r="0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92835" y="8681085"/>
                          <a:ext cx="5482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95pt;margin-top:3.15pt;height:0pt;width:431.7pt;z-index:251659264;mso-width-relative:page;mso-height-relative:page;" filled="f" stroked="t" coordsize="21600,21600" o:gfxdata="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+ufUtYAAAAGAQAADwAAAAAAAAABACAAAAAiAAAAZHJzL2Rvd25yZXYueG1sUEsBAhQAFAAA&#10;AAgAh07iQB2BJdzxAQAAvgMAAA4AAAAAAAAAAQAgAAAAJQEAAGRycy9lMm9Eb2MueG1sUEsFBgAA&#10;AAAGAAYAWQEAAIg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DEFB33A">
      <w:pPr>
        <w:ind w:firstLine="420" w:firstLineChars="200"/>
        <w:rPr>
          <w:rFonts w:hint="eastAsia"/>
        </w:rPr>
      </w:pPr>
      <w:r>
        <w:rPr>
          <w:rFonts w:hint="eastAsia"/>
        </w:rPr>
        <w:t>本人已仔细阅读上述重要告知的全部内容，理解各项规定。本人承诺将主动学习了解《四川大学国际学生在华法律法规和规章制度</w:t>
      </w:r>
      <w:r>
        <w:rPr>
          <w:rFonts w:hint="eastAsia"/>
          <w:lang w:eastAsia="zh-CN"/>
        </w:rPr>
        <w:t>（</w:t>
      </w:r>
      <w:r>
        <w:rPr>
          <w:rFonts w:hint="eastAsia"/>
        </w:rPr>
        <w:t>部分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》和相关法律法规及校纪校规。如有任何违法违纪行为，本人将自行承担一切后果。</w:t>
      </w:r>
    </w:p>
    <w:p w14:paraId="14B6F877">
      <w:pPr>
        <w:rPr>
          <w:rFonts w:hint="eastAsia"/>
        </w:rPr>
      </w:pPr>
      <w:bookmarkStart w:id="0" w:name="_GoBack"/>
      <w:bookmarkEnd w:id="0"/>
    </w:p>
    <w:p w14:paraId="39FFD88B">
      <w:pPr>
        <w:rPr>
          <w:rFonts w:hint="eastAsia"/>
        </w:rPr>
      </w:pPr>
      <w:r>
        <w:rPr>
          <w:rFonts w:hint="eastAsia"/>
        </w:rPr>
        <w:t>承诺人</w:t>
      </w:r>
      <w:r>
        <w:rPr>
          <w:rFonts w:hint="eastAsia"/>
          <w:lang w:val="en-US" w:eastAsia="zh-CN"/>
        </w:rPr>
        <w:t>签名：                      日期：</w:t>
      </w:r>
    </w:p>
    <w:sectPr>
      <w:pgSz w:w="11906" w:h="16838"/>
      <w:pgMar w:top="1440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047D58"/>
    <w:multiLevelType w:val="singleLevel"/>
    <w:tmpl w:val="D8047D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E5C1B"/>
    <w:rsid w:val="359E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2026-07-31T08:30:00Z</dcterms:created>
  <dc:creator>何事惊慌</dc:creator>
  <cp:lastModifiedBy>何事惊慌</cp:lastModifiedBy>
  <dcterms:modified xsi:type="dcterms:W3CDTF">2026-07-31T08:36:44Z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53AADF7EE0384C18BFBE9FE4AE14DFA3_11</vt:lpwstr>
  </property>
  <property fmtid="{D5CDD505-2E9C-101B-9397-08002B2CF9AE}" pid="4" name="KSOTemplateDocerSaveRecord">
    <vt:lpwstr>eyJoZGlkIjoiNGQ2OWVhNzJhMWRhNTU2ZmU5YWJkNmEzMzRmYjQ1YjQiLCJ1c2VySWQiOiI0NDUzNzIxODUifQ==</vt:lpwstr>
  </property>
</Properties>
</file>