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46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sz w:val="28"/>
          <w:szCs w:val="28"/>
        </w:rPr>
        <w:t>四川大学博士生导师短期出国交流项目申请表</w:t>
      </w:r>
      <w:bookmarkEnd w:id="0"/>
    </w:p>
    <w:p>
      <w:pPr>
        <w:spacing w:line="46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2"/>
        <w:tblW w:w="0" w:type="auto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276"/>
        <w:gridCol w:w="1116"/>
        <w:gridCol w:w="1356"/>
        <w:gridCol w:w="26"/>
        <w:gridCol w:w="1641"/>
        <w:gridCol w:w="97"/>
        <w:gridCol w:w="328"/>
        <w:gridCol w:w="851"/>
        <w:gridCol w:w="531"/>
        <w:gridCol w:w="49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所在院系</w:t>
            </w:r>
          </w:p>
        </w:tc>
        <w:tc>
          <w:tcPr>
            <w:tcW w:w="3774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351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511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是否曾获国家留基委资助</w:t>
            </w:r>
          </w:p>
        </w:tc>
        <w:tc>
          <w:tcPr>
            <w:tcW w:w="8926" w:type="dxa"/>
            <w:gridSpan w:val="11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60" w:lineRule="exact"/>
              <w:ind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是：请注明项目名称及时间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60" w:lineRule="exact"/>
              <w:ind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预计出访时间、国别及单位</w:t>
            </w:r>
          </w:p>
        </w:tc>
        <w:tc>
          <w:tcPr>
            <w:tcW w:w="3774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是否获得国外永久居留权</w:t>
            </w:r>
          </w:p>
        </w:tc>
        <w:tc>
          <w:tcPr>
            <w:tcW w:w="3086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0808" w:type="dxa"/>
            <w:gridSpan w:val="1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合作情况说明：（包括与外方前期合作情况、访问计划及预期目标等）（可附页）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高水平项目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学生留学身份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（攻读博士学位/联合培养博士）</w:t>
            </w:r>
          </w:p>
        </w:tc>
        <w:tc>
          <w:tcPr>
            <w:tcW w:w="176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留基委学号</w:t>
            </w:r>
          </w:p>
        </w:tc>
        <w:tc>
          <w:tcPr>
            <w:tcW w:w="1710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外方导师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留学起止日期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0808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所在院（所）盖章：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08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请申请人另附在职证明（人事处自助打印机上打印）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805"/>
    <w:multiLevelType w:val="multilevel"/>
    <w:tmpl w:val="0FD87805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7BCC"/>
    <w:rsid w:val="35D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2021-01-18T07:20:00Z</dcterms:created>
  <dc:creator>Dianwen</dc:creator>
  <cp:lastModifiedBy>Dianwen</cp:lastModifiedBy>
  <dcterms:modified xsi:type="dcterms:W3CDTF">2021-01-18T07:20:21Z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